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66C" w:rsidRPr="0077466C" w:rsidRDefault="00EF13F5" w:rsidP="0077466C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513965" cy="790458"/>
            <wp:effectExtent l="0" t="0" r="0" b="0"/>
            <wp:docPr id="1" name="Рисунок 1" descr="C:\Users\user2250\Desktop\логотип\! лого КК\Основной логотип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лого КК\Основной логотип 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86" b="10315"/>
                    <a:stretch/>
                  </pic:blipFill>
                  <pic:spPr bwMode="auto">
                    <a:xfrm>
                      <a:off x="0" y="0"/>
                      <a:ext cx="2513965" cy="79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7466C" w:rsidRPr="0077466C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</w:t>
      </w:r>
    </w:p>
    <w:p w:rsidR="0077466C" w:rsidRPr="0077466C" w:rsidRDefault="0077466C" w:rsidP="0077466C">
      <w:pPr>
        <w:spacing w:after="0" w:line="240" w:lineRule="auto"/>
        <w:rPr>
          <w:rFonts w:ascii="Calibri" w:eastAsia="Calibri" w:hAnsi="Calibri" w:cs="Times New Roman"/>
        </w:rPr>
      </w:pPr>
    </w:p>
    <w:p w:rsidR="0077466C" w:rsidRPr="0077466C" w:rsidRDefault="0077466C" w:rsidP="007746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</w:p>
    <w:p w:rsidR="0077466C" w:rsidRPr="0077466C" w:rsidRDefault="0077466C" w:rsidP="007746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466C" w:rsidRPr="0077466C" w:rsidRDefault="0036326E" w:rsidP="0077466C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326E">
        <w:rPr>
          <w:rFonts w:ascii="Times New Roman" w:eastAsia="Calibri" w:hAnsi="Times New Roman" w:cs="Times New Roman"/>
          <w:b/>
          <w:sz w:val="28"/>
          <w:szCs w:val="28"/>
        </w:rPr>
        <w:t>Как найти информацию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 свободных земельных участках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36326E">
        <w:rPr>
          <w:rFonts w:ascii="Times New Roman" w:eastAsia="Calibri" w:hAnsi="Times New Roman" w:cs="Times New Roman"/>
          <w:b/>
          <w:sz w:val="28"/>
          <w:szCs w:val="28"/>
        </w:rPr>
        <w:t>для жилищного строительства</w:t>
      </w:r>
    </w:p>
    <w:p w:rsidR="0077466C" w:rsidRPr="0077466C" w:rsidRDefault="0077466C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466C" w:rsidRPr="0077466C" w:rsidRDefault="007050D6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hyperlink r:id="rId7" w:history="1">
        <w:r w:rsidRPr="007050D6">
          <w:rPr>
            <w:rStyle w:val="a3"/>
            <w:rFonts w:ascii="Times New Roman" w:eastAsia="Calibri" w:hAnsi="Times New Roman" w:cs="Times New Roman"/>
            <w:b/>
            <w:sz w:val="28"/>
            <w:szCs w:val="28"/>
          </w:rPr>
          <w:t>Публичной кадастровой карте</w:t>
        </w:r>
      </w:hyperlink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Росреестра функционирует сервис «Земля для стройки». Подробно о том, как воспользоваться сервисом, рассказывают специалисты Кадастровой палаты по Краснодарскому краю</w:t>
      </w:r>
      <w:r w:rsidR="0077466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50D6" w:rsidRDefault="007050D6" w:rsidP="007050D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50D6">
        <w:rPr>
          <w:rFonts w:ascii="Times New Roman" w:eastAsia="Calibri" w:hAnsi="Times New Roman" w:cs="Times New Roman"/>
          <w:sz w:val="28"/>
          <w:szCs w:val="28"/>
        </w:rPr>
        <w:t>В 2020 году по поручениям Президента Российской Федерации В</w:t>
      </w:r>
      <w:r w:rsidR="000E474C">
        <w:rPr>
          <w:rFonts w:ascii="Times New Roman" w:eastAsia="Calibri" w:hAnsi="Times New Roman" w:cs="Times New Roman"/>
          <w:sz w:val="28"/>
          <w:szCs w:val="28"/>
        </w:rPr>
        <w:t>ладимира </w:t>
      </w:r>
      <w:r w:rsidRPr="007050D6">
        <w:rPr>
          <w:rFonts w:ascii="Times New Roman" w:eastAsia="Calibri" w:hAnsi="Times New Roman" w:cs="Times New Roman"/>
          <w:sz w:val="28"/>
          <w:szCs w:val="28"/>
        </w:rPr>
        <w:t xml:space="preserve">Путина и Председателя Правительства </w:t>
      </w:r>
      <w:r w:rsidR="000E474C">
        <w:rPr>
          <w:rFonts w:ascii="Times New Roman" w:eastAsia="Calibri" w:hAnsi="Times New Roman" w:cs="Times New Roman"/>
          <w:sz w:val="28"/>
          <w:szCs w:val="28"/>
        </w:rPr>
        <w:t>Михаила </w:t>
      </w:r>
      <w:proofErr w:type="spellStart"/>
      <w:r w:rsidRPr="007050D6">
        <w:rPr>
          <w:rFonts w:ascii="Times New Roman" w:eastAsia="Calibri" w:hAnsi="Times New Roman" w:cs="Times New Roman"/>
          <w:sz w:val="28"/>
          <w:szCs w:val="28"/>
        </w:rPr>
        <w:t>Мишустина</w:t>
      </w:r>
      <w:proofErr w:type="spellEnd"/>
      <w:r w:rsidRPr="007050D6">
        <w:rPr>
          <w:rFonts w:ascii="Times New Roman" w:eastAsia="Calibri" w:hAnsi="Times New Roman" w:cs="Times New Roman"/>
          <w:sz w:val="28"/>
          <w:szCs w:val="28"/>
        </w:rPr>
        <w:t xml:space="preserve"> Росреестр совместно с Минстроем и региональными командами сформирова</w:t>
      </w:r>
      <w:r w:rsidR="00397B6D">
        <w:rPr>
          <w:rFonts w:ascii="Times New Roman" w:eastAsia="Calibri" w:hAnsi="Times New Roman" w:cs="Times New Roman"/>
          <w:sz w:val="28"/>
          <w:szCs w:val="28"/>
        </w:rPr>
        <w:t>л</w:t>
      </w:r>
      <w:r w:rsidRPr="007050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50D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банк данных для жилищного строительства. </w:t>
      </w:r>
      <w:r w:rsidRPr="007050D6">
        <w:rPr>
          <w:rFonts w:ascii="Times New Roman" w:eastAsia="Calibri" w:hAnsi="Times New Roman" w:cs="Times New Roman"/>
          <w:sz w:val="28"/>
          <w:szCs w:val="28"/>
        </w:rPr>
        <w:t xml:space="preserve">Это более 5 тысяч участков. Часть этих земель, начиная с 2020 года,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уже </w:t>
      </w:r>
      <w:r w:rsidR="00A74519">
        <w:rPr>
          <w:rFonts w:ascii="Times New Roman" w:eastAsia="Calibri" w:hAnsi="Times New Roman" w:cs="Times New Roman"/>
          <w:sz w:val="28"/>
          <w:szCs w:val="28"/>
        </w:rPr>
        <w:t>вовлечены в оборот.</w:t>
      </w:r>
    </w:p>
    <w:p w:rsidR="00825A80" w:rsidRDefault="00A74519" w:rsidP="00D23948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основе данных «банка» функционирует сервис </w:t>
      </w:r>
      <w:r w:rsidRPr="00A74519">
        <w:rPr>
          <w:rFonts w:ascii="Times New Roman" w:eastAsia="Calibri" w:hAnsi="Times New Roman" w:cs="Times New Roman"/>
          <w:sz w:val="28"/>
          <w:szCs w:val="28"/>
        </w:rPr>
        <w:t>«Земля для стройки»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25A80">
        <w:rPr>
          <w:rFonts w:ascii="Times New Roman" w:eastAsia="Calibri" w:hAnsi="Times New Roman" w:cs="Times New Roman"/>
          <w:sz w:val="28"/>
          <w:szCs w:val="28"/>
        </w:rPr>
        <w:t xml:space="preserve">Также на платформе Публичной кадастровой карты </w:t>
      </w:r>
      <w:hyperlink r:id="rId8" w:history="1">
        <w:r w:rsidR="00825A80" w:rsidRPr="00825A80">
          <w:rPr>
            <w:rStyle w:val="a3"/>
            <w:rFonts w:ascii="Times New Roman" w:eastAsia="Calibri" w:hAnsi="Times New Roman" w:cs="Times New Roman"/>
            <w:bCs/>
            <w:sz w:val="28"/>
            <w:szCs w:val="28"/>
          </w:rPr>
          <w:t>pkk.rosreestr.ru</w:t>
        </w:r>
      </w:hyperlink>
      <w:r w:rsidR="00825A8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23948">
        <w:rPr>
          <w:rFonts w:ascii="Times New Roman" w:eastAsia="Calibri" w:hAnsi="Times New Roman" w:cs="Times New Roman"/>
          <w:bCs/>
          <w:sz w:val="28"/>
          <w:szCs w:val="28"/>
        </w:rPr>
        <w:t>продолжает</w:t>
      </w:r>
      <w:r w:rsidR="005E32E9">
        <w:rPr>
          <w:rFonts w:ascii="Times New Roman" w:eastAsia="Calibri" w:hAnsi="Times New Roman" w:cs="Times New Roman"/>
          <w:bCs/>
          <w:sz w:val="28"/>
          <w:szCs w:val="28"/>
        </w:rPr>
        <w:t>ся</w:t>
      </w:r>
      <w:r w:rsidR="00D23948">
        <w:rPr>
          <w:rFonts w:ascii="Times New Roman" w:eastAsia="Calibri" w:hAnsi="Times New Roman" w:cs="Times New Roman"/>
          <w:bCs/>
          <w:sz w:val="28"/>
          <w:szCs w:val="28"/>
        </w:rPr>
        <w:t xml:space="preserve"> внедрение сервиса «Земли для туризма». На данный момент опубликованы сведения о </w:t>
      </w:r>
      <w:r w:rsidR="00D23948" w:rsidRPr="00D23948">
        <w:rPr>
          <w:rFonts w:ascii="Times New Roman" w:eastAsia="Calibri" w:hAnsi="Times New Roman" w:cs="Times New Roman"/>
          <w:bCs/>
          <w:sz w:val="28"/>
          <w:szCs w:val="28"/>
        </w:rPr>
        <w:t>51</w:t>
      </w:r>
      <w:r w:rsidR="00384A4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D1113">
        <w:rPr>
          <w:rFonts w:ascii="Times New Roman" w:eastAsia="Calibri" w:hAnsi="Times New Roman" w:cs="Times New Roman"/>
          <w:bCs/>
          <w:sz w:val="28"/>
          <w:szCs w:val="28"/>
        </w:rPr>
        <w:t>участке и 16</w:t>
      </w:r>
      <w:r w:rsidR="00384A4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23948">
        <w:rPr>
          <w:rFonts w:ascii="Times New Roman" w:eastAsia="Calibri" w:hAnsi="Times New Roman" w:cs="Times New Roman"/>
          <w:bCs/>
          <w:sz w:val="28"/>
          <w:szCs w:val="28"/>
        </w:rPr>
        <w:t>территориях, потенциально пригодных для туристской деятельности</w:t>
      </w:r>
      <w:r w:rsidR="00D23948" w:rsidRPr="00D23948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3D1113" w:rsidRPr="00473EC1" w:rsidRDefault="003D1113" w:rsidP="00D23948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00F30">
        <w:rPr>
          <w:rFonts w:ascii="Times New Roman" w:eastAsia="Calibri" w:hAnsi="Times New Roman" w:cs="Times New Roman"/>
          <w:bCs/>
          <w:i/>
          <w:sz w:val="28"/>
          <w:szCs w:val="28"/>
        </w:rPr>
        <w:t>«Сервис «Земля для стройки» уже показывает себя как удобный инструмент максимального вовлечения</w:t>
      </w:r>
      <w:r w:rsidRPr="00D00F30">
        <w:t xml:space="preserve"> </w:t>
      </w:r>
      <w:r w:rsidRPr="00D00F30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государственных и муниципальных земель в оборот для жилищного строительства. В Краснодарском крае на 1 августа </w:t>
      </w:r>
      <w:r w:rsidR="00473EC1" w:rsidRPr="00D00F30">
        <w:rPr>
          <w:rFonts w:ascii="Times New Roman" w:eastAsia="Calibri" w:hAnsi="Times New Roman" w:cs="Times New Roman"/>
          <w:bCs/>
          <w:i/>
          <w:sz w:val="28"/>
          <w:szCs w:val="28"/>
        </w:rPr>
        <w:t>выявлено 410 участков под индивидуальные жилые дома и 50 – для строительства многоквартирных домов»</w:t>
      </w:r>
      <w:r w:rsidR="00473EC1" w:rsidRPr="00D00F30">
        <w:rPr>
          <w:rFonts w:ascii="Times New Roman" w:eastAsia="Calibri" w:hAnsi="Times New Roman" w:cs="Times New Roman"/>
          <w:bCs/>
          <w:sz w:val="28"/>
          <w:szCs w:val="28"/>
        </w:rPr>
        <w:t xml:space="preserve">, – отмечает </w:t>
      </w:r>
      <w:r w:rsidR="00473EC1" w:rsidRPr="00D00F30">
        <w:rPr>
          <w:rFonts w:ascii="Times New Roman" w:eastAsia="Calibri" w:hAnsi="Times New Roman" w:cs="Times New Roman"/>
          <w:b/>
          <w:bCs/>
          <w:sz w:val="28"/>
          <w:szCs w:val="28"/>
        </w:rPr>
        <w:t>заместитель директора Кадастровой палаты по Краснодарскому краю Светлана Галацан</w:t>
      </w:r>
      <w:r w:rsidR="00473EC1" w:rsidRPr="00D00F30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A74519" w:rsidRDefault="00473EC1" w:rsidP="007050D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Площадь земельных участков и территорий, пригодных для индивидуальной жилой застройки</w:t>
      </w:r>
      <w:r w:rsidR="003536EC">
        <w:rPr>
          <w:rFonts w:ascii="Times New Roman" w:eastAsia="Calibri" w:hAnsi="Times New Roman" w:cs="Times New Roman"/>
          <w:sz w:val="28"/>
          <w:szCs w:val="28"/>
        </w:rPr>
        <w:t xml:space="preserve"> в Краснодарском крае</w:t>
      </w:r>
      <w:r>
        <w:rPr>
          <w:rFonts w:ascii="Times New Roman" w:eastAsia="Calibri" w:hAnsi="Times New Roman" w:cs="Times New Roman"/>
          <w:sz w:val="28"/>
          <w:szCs w:val="28"/>
        </w:rPr>
        <w:t>, составляет 1 069 га. Под многоквартирные дома в крае</w:t>
      </w:r>
      <w:r w:rsidR="003536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498F">
        <w:rPr>
          <w:rFonts w:ascii="Times New Roman" w:eastAsia="Calibri" w:hAnsi="Times New Roman" w:cs="Times New Roman"/>
          <w:sz w:val="28"/>
          <w:szCs w:val="28"/>
        </w:rPr>
        <w:t>выявлено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6 884 га.</w:t>
      </w:r>
    </w:p>
    <w:p w:rsidR="005506D4" w:rsidRDefault="007A2AE9" w:rsidP="007050D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«Земли для Туризма» будут работать по аналогии с уже внедренным сервисом о жилищном строительстве</w:t>
      </w:r>
      <w:r w:rsidR="00C24F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466C" w:rsidRPr="0077466C" w:rsidRDefault="00825A80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Росреестром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разработана </w:t>
      </w:r>
      <w:hyperlink r:id="rId9" w:history="1">
        <w:r w:rsidRPr="00825A80">
          <w:rPr>
            <w:rStyle w:val="a3"/>
            <w:rFonts w:ascii="Times New Roman" w:eastAsia="Calibri" w:hAnsi="Times New Roman" w:cs="Times New Roman"/>
            <w:sz w:val="28"/>
            <w:szCs w:val="28"/>
          </w:rPr>
          <w:t>инструкция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по поиску земель, имеющих потенциал вовлечения в оборот для жилищного строительства и туристической деятельности.</w:t>
      </w:r>
    </w:p>
    <w:p w:rsidR="0077466C" w:rsidRPr="0077466C" w:rsidRDefault="0077466C" w:rsidP="0077466C"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77466C" w:rsidRDefault="0077466C" w:rsidP="0077466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 w:rsidR="0077466C" w:rsidRPr="0077466C" w:rsidRDefault="0077466C" w:rsidP="0077466C">
      <w:pPr>
        <w:spacing w:after="0" w:line="240" w:lineRule="auto"/>
        <w:rPr>
          <w:rFonts w:ascii="Times New Roman" w:eastAsia="Times New Roman" w:hAnsi="Times New Roman" w:cs="Times New Roman"/>
          <w:color w:val="0563C1"/>
          <w:u w:val="single"/>
          <w:lang w:eastAsia="ru-RU"/>
        </w:rPr>
      </w:pPr>
    </w:p>
    <w:tbl>
      <w:tblPr>
        <w:tblW w:w="10295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956"/>
        <w:gridCol w:w="4111"/>
      </w:tblGrid>
      <w:tr w:rsidR="0077466C" w:rsidRPr="0077466C" w:rsidTr="0023144D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 wp14:anchorId="27F37EA8" wp14:editId="434EB95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77466C" w:rsidRPr="0077466C" w:rsidRDefault="001B1580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1" w:history="1">
              <w:r w:rsidR="0077466C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 wp14:anchorId="3E281A70" wp14:editId="238B1581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D13DFC">
      <w:footerReference w:type="default" r:id="rId13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580" w:rsidRDefault="001B1580">
      <w:pPr>
        <w:spacing w:after="0" w:line="240" w:lineRule="auto"/>
      </w:pPr>
      <w:r>
        <w:separator/>
      </w:r>
    </w:p>
  </w:endnote>
  <w:endnote w:type="continuationSeparator" w:id="0">
    <w:p w:rsidR="001B1580" w:rsidRDefault="001B1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 xml:space="preserve">ул. </w:t>
    </w:r>
    <w:proofErr w:type="spellStart"/>
    <w:r w:rsidRPr="00D13DFC">
      <w:rPr>
        <w:rFonts w:ascii="Times New Roman" w:eastAsia="Calibri" w:hAnsi="Times New Roman" w:cs="Times New Roman"/>
        <w:sz w:val="20"/>
      </w:rPr>
      <w:t>Сормовская</w:t>
    </w:r>
    <w:proofErr w:type="spellEnd"/>
    <w:r w:rsidRPr="00D13DFC">
      <w:rPr>
        <w:rFonts w:ascii="Times New Roman" w:eastAsia="Calibri" w:hAnsi="Times New Roman" w:cs="Times New Roman"/>
        <w:sz w:val="20"/>
      </w:rPr>
      <w:t>, д. 3, 350018</w:t>
    </w:r>
  </w:p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580" w:rsidRDefault="001B1580">
      <w:pPr>
        <w:spacing w:after="0" w:line="240" w:lineRule="auto"/>
      </w:pPr>
      <w:r>
        <w:separator/>
      </w:r>
    </w:p>
  </w:footnote>
  <w:footnote w:type="continuationSeparator" w:id="0">
    <w:p w:rsidR="001B1580" w:rsidRDefault="001B15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275"/>
    <w:rsid w:val="000E474C"/>
    <w:rsid w:val="00107640"/>
    <w:rsid w:val="00147D0E"/>
    <w:rsid w:val="001929DB"/>
    <w:rsid w:val="001A42CC"/>
    <w:rsid w:val="001B1580"/>
    <w:rsid w:val="0023144D"/>
    <w:rsid w:val="002D3275"/>
    <w:rsid w:val="003536EC"/>
    <w:rsid w:val="0036326E"/>
    <w:rsid w:val="0037475B"/>
    <w:rsid w:val="00384A4C"/>
    <w:rsid w:val="00397B6D"/>
    <w:rsid w:val="003D1113"/>
    <w:rsid w:val="003E49E6"/>
    <w:rsid w:val="00473EC1"/>
    <w:rsid w:val="004913FE"/>
    <w:rsid w:val="005506D4"/>
    <w:rsid w:val="005914A0"/>
    <w:rsid w:val="005E32E9"/>
    <w:rsid w:val="00613B1C"/>
    <w:rsid w:val="00617F35"/>
    <w:rsid w:val="006379E7"/>
    <w:rsid w:val="007050D6"/>
    <w:rsid w:val="00743E3C"/>
    <w:rsid w:val="0077466C"/>
    <w:rsid w:val="007774C5"/>
    <w:rsid w:val="007A2AE9"/>
    <w:rsid w:val="00800048"/>
    <w:rsid w:val="00800763"/>
    <w:rsid w:val="00825A80"/>
    <w:rsid w:val="008604B5"/>
    <w:rsid w:val="00986C76"/>
    <w:rsid w:val="009F517A"/>
    <w:rsid w:val="00A74519"/>
    <w:rsid w:val="00B26943"/>
    <w:rsid w:val="00B567EF"/>
    <w:rsid w:val="00BA0773"/>
    <w:rsid w:val="00BE381F"/>
    <w:rsid w:val="00C24F72"/>
    <w:rsid w:val="00D00F30"/>
    <w:rsid w:val="00D23948"/>
    <w:rsid w:val="00D74F9F"/>
    <w:rsid w:val="00E00A4E"/>
    <w:rsid w:val="00E4044C"/>
    <w:rsid w:val="00E87FB6"/>
    <w:rsid w:val="00EF13F5"/>
    <w:rsid w:val="00F9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BDBCB"/>
  <w15:chartTrackingRefBased/>
  <w15:docId w15:val="{F1AFF008-4727-430E-88DC-A75D67F2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0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k.rosreestr.ru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pkk.rosreestr.ru/" TargetMode="Externa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press23@23.kadastr.r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s://pkk.rosreestr.ru/help/pkk_search_instr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340</Words>
  <Characters>1943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Назаренко Варвара Сергеевна</cp:lastModifiedBy>
  <cp:revision>42</cp:revision>
  <dcterms:created xsi:type="dcterms:W3CDTF">2022-06-09T12:18:00Z</dcterms:created>
  <dcterms:modified xsi:type="dcterms:W3CDTF">2022-08-31T11:48:00Z</dcterms:modified>
</cp:coreProperties>
</file>